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82" w:rsidRDefault="00094782" w:rsidP="00F85256">
      <w:pPr>
        <w:shd w:val="clear" w:color="auto" w:fill="FFFFFF"/>
        <w:spacing w:after="150" w:line="240" w:lineRule="auto"/>
        <w:jc w:val="center"/>
        <w:rPr>
          <w:rFonts w:ascii="Century Gothic" w:eastAsia="Times New Roman" w:hAnsi="Century Gothic" w:cs="Helvetica"/>
          <w:b/>
          <w:bCs/>
          <w:color w:val="000000" w:themeColor="text1"/>
          <w:sz w:val="32"/>
          <w:szCs w:val="24"/>
        </w:rPr>
      </w:pPr>
      <w:r w:rsidRPr="00F85256">
        <w:rPr>
          <w:rFonts w:ascii="Century Gothic" w:eastAsia="Times New Roman" w:hAnsi="Century Gothic" w:cs="Helvetica"/>
          <w:b/>
          <w:bCs/>
          <w:color w:val="000000" w:themeColor="text1"/>
          <w:sz w:val="32"/>
          <w:szCs w:val="24"/>
        </w:rPr>
        <w:t xml:space="preserve">Social Studies </w:t>
      </w:r>
      <w:r w:rsidR="00F85256" w:rsidRPr="00F85256">
        <w:rPr>
          <w:rFonts w:ascii="Century Gothic" w:eastAsia="Times New Roman" w:hAnsi="Century Gothic" w:cs="Helvetica"/>
          <w:b/>
          <w:bCs/>
          <w:color w:val="000000" w:themeColor="text1"/>
          <w:sz w:val="32"/>
          <w:szCs w:val="24"/>
        </w:rPr>
        <w:t>8 Inquiry</w:t>
      </w:r>
    </w:p>
    <w:p w:rsidR="00F85256" w:rsidRPr="00F85256" w:rsidRDefault="00F85256" w:rsidP="00F85256">
      <w:pPr>
        <w:shd w:val="clear" w:color="auto" w:fill="FFFFFF"/>
        <w:spacing w:after="150" w:line="240" w:lineRule="auto"/>
        <w:jc w:val="center"/>
        <w:rPr>
          <w:rFonts w:ascii="Century Gothic" w:eastAsia="Times New Roman" w:hAnsi="Century Gothic" w:cs="Helvetica"/>
          <w:b/>
          <w:bCs/>
          <w:color w:val="000000" w:themeColor="text1"/>
          <w:sz w:val="32"/>
          <w:szCs w:val="24"/>
        </w:rPr>
      </w:pPr>
      <w:r>
        <w:rPr>
          <w:rFonts w:ascii="Century Gothic" w:eastAsia="Times New Roman" w:hAnsi="Century Gothic" w:cs="Helvetica"/>
          <w:b/>
          <w:bCs/>
          <w:color w:val="000000" w:themeColor="text1"/>
          <w:sz w:val="24"/>
          <w:szCs w:val="24"/>
        </w:rPr>
        <w:t>Exploration and Conquest Unit</w:t>
      </w:r>
    </w:p>
    <w:p w:rsidR="00094782" w:rsidRDefault="00094782" w:rsidP="00094782">
      <w:pPr>
        <w:shd w:val="clear" w:color="auto" w:fill="FFFFFF"/>
        <w:spacing w:after="150" w:line="240" w:lineRule="auto"/>
        <w:rPr>
          <w:rFonts w:ascii="Century Gothic" w:eastAsia="Times New Roman" w:hAnsi="Century Gothic" w:cs="Helvetica"/>
          <w:b/>
          <w:bCs/>
          <w:color w:val="000000" w:themeColor="text1"/>
          <w:sz w:val="24"/>
          <w:szCs w:val="24"/>
        </w:rPr>
      </w:pPr>
    </w:p>
    <w:p w:rsidR="00094782" w:rsidRPr="00094782" w:rsidRDefault="00094782" w:rsidP="00094782">
      <w:pPr>
        <w:shd w:val="clear" w:color="auto" w:fill="FFFFFF"/>
        <w:spacing w:after="150" w:line="240" w:lineRule="auto"/>
        <w:rPr>
          <w:rFonts w:ascii="Century Gothic" w:eastAsia="Times New Roman" w:hAnsi="Century Gothic" w:cs="Helvetica"/>
          <w:color w:val="000000" w:themeColor="text1"/>
          <w:sz w:val="24"/>
          <w:szCs w:val="24"/>
        </w:rPr>
      </w:pPr>
      <w:r w:rsidRPr="00094782">
        <w:rPr>
          <w:rFonts w:ascii="Century Gothic" w:eastAsia="Times New Roman" w:hAnsi="Century Gothic" w:cs="Helvetica"/>
          <w:b/>
          <w:bCs/>
          <w:color w:val="000000" w:themeColor="text1"/>
          <w:sz w:val="24"/>
          <w:szCs w:val="24"/>
        </w:rPr>
        <w:t>Timeline:</w:t>
      </w:r>
      <w:r w:rsidRPr="00094782">
        <w:rPr>
          <w:rFonts w:ascii="Century Gothic" w:eastAsia="Times New Roman" w:hAnsi="Century Gothic" w:cs="Helvetica"/>
          <w:color w:val="000000" w:themeColor="text1"/>
          <w:sz w:val="24"/>
          <w:szCs w:val="24"/>
        </w:rPr>
        <w:t xml:space="preserve"> </w:t>
      </w:r>
      <w:r w:rsidR="00F85256" w:rsidRPr="00F85256">
        <w:rPr>
          <w:rFonts w:ascii="Century Gothic" w:eastAsia="Times New Roman" w:hAnsi="Century Gothic" w:cs="Helvetica"/>
          <w:b/>
          <w:color w:val="000000" w:themeColor="text1"/>
          <w:sz w:val="28"/>
          <w:szCs w:val="24"/>
          <w:u w:val="single"/>
        </w:rPr>
        <w:t xml:space="preserve">7 </w:t>
      </w:r>
      <w:r w:rsidRPr="00F85256">
        <w:rPr>
          <w:rFonts w:ascii="Century Gothic" w:eastAsia="Times New Roman" w:hAnsi="Century Gothic" w:cs="Helvetica"/>
          <w:b/>
          <w:color w:val="000000" w:themeColor="text1"/>
          <w:sz w:val="28"/>
          <w:szCs w:val="24"/>
          <w:u w:val="single"/>
        </w:rPr>
        <w:t>hours</w:t>
      </w:r>
      <w:r w:rsidRPr="00F85256">
        <w:rPr>
          <w:rFonts w:ascii="Century Gothic" w:eastAsia="Times New Roman" w:hAnsi="Century Gothic" w:cs="Helvetica"/>
          <w:color w:val="000000" w:themeColor="text1"/>
          <w:sz w:val="28"/>
          <w:szCs w:val="24"/>
        </w:rPr>
        <w:t xml:space="preserve"> </w:t>
      </w:r>
      <w:r w:rsidRPr="00094782">
        <w:rPr>
          <w:rFonts w:ascii="Century Gothic" w:eastAsia="Times New Roman" w:hAnsi="Century Gothic" w:cs="Helvetica"/>
          <w:color w:val="000000" w:themeColor="text1"/>
          <w:sz w:val="24"/>
          <w:szCs w:val="24"/>
        </w:rPr>
        <w:t>of class time; homework will need to take place.</w:t>
      </w:r>
    </w:p>
    <w:p w:rsidR="00094782" w:rsidRPr="00094782" w:rsidRDefault="00F85256" w:rsidP="00094782">
      <w:pPr>
        <w:shd w:val="clear" w:color="auto" w:fill="FFFFFF"/>
        <w:spacing w:after="150" w:line="240" w:lineRule="auto"/>
        <w:jc w:val="center"/>
        <w:rPr>
          <w:rFonts w:ascii="Century Gothic" w:eastAsia="Times New Roman" w:hAnsi="Century Gothic" w:cs="Helvetica"/>
          <w:color w:val="000000" w:themeColor="text1"/>
          <w:sz w:val="32"/>
          <w:szCs w:val="32"/>
        </w:rPr>
      </w:pPr>
      <w:r>
        <w:rPr>
          <w:rFonts w:ascii="Century Gothic" w:eastAsia="Times New Roman" w:hAnsi="Century Gothic" w:cs="Helvetica"/>
          <w:b/>
          <w:bCs/>
          <w:color w:val="000000" w:themeColor="text1"/>
          <w:sz w:val="32"/>
          <w:szCs w:val="32"/>
        </w:rPr>
        <w:t>Presentation Day – June 18</w:t>
      </w:r>
      <w:r w:rsidRPr="00F85256">
        <w:rPr>
          <w:rFonts w:ascii="Century Gothic" w:eastAsia="Times New Roman" w:hAnsi="Century Gothic" w:cs="Helvetica"/>
          <w:b/>
          <w:bCs/>
          <w:color w:val="000000" w:themeColor="text1"/>
          <w:sz w:val="32"/>
          <w:szCs w:val="32"/>
          <w:vertAlign w:val="superscript"/>
        </w:rPr>
        <w:t>th</w:t>
      </w:r>
      <w:r>
        <w:rPr>
          <w:rFonts w:ascii="Century Gothic" w:eastAsia="Times New Roman" w:hAnsi="Century Gothic" w:cs="Helvetica"/>
          <w:b/>
          <w:bCs/>
          <w:color w:val="000000" w:themeColor="text1"/>
          <w:sz w:val="32"/>
          <w:szCs w:val="32"/>
        </w:rPr>
        <w:t>, Double Block</w:t>
      </w:r>
    </w:p>
    <w:p w:rsidR="00F85256" w:rsidRPr="00E82564" w:rsidRDefault="00F85256" w:rsidP="00F85256">
      <w:pPr>
        <w:rPr>
          <w:rFonts w:ascii="Century Gothic" w:hAnsi="Century Gothic"/>
          <w:b/>
          <w:sz w:val="32"/>
        </w:rPr>
      </w:pPr>
      <w:r w:rsidRPr="00E82564">
        <w:rPr>
          <w:rFonts w:ascii="Century Gothic" w:hAnsi="Century Gothic"/>
          <w:b/>
          <w:sz w:val="32"/>
        </w:rPr>
        <w:t>You are responsible for:</w:t>
      </w:r>
    </w:p>
    <w:p w:rsidR="00F85256" w:rsidRPr="00E82564" w:rsidRDefault="00F85256" w:rsidP="00F85256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 w:rsidRPr="00E82564">
        <w:rPr>
          <w:rFonts w:ascii="Century Gothic" w:hAnsi="Century Gothic"/>
        </w:rPr>
        <w:t>Presentation</w:t>
      </w:r>
      <w:r>
        <w:rPr>
          <w:rFonts w:ascii="Century Gothic" w:hAnsi="Century Gothic"/>
        </w:rPr>
        <w:t xml:space="preserve"> – oral and </w:t>
      </w:r>
      <w:r w:rsidRPr="00E82564">
        <w:rPr>
          <w:rFonts w:ascii="Century Gothic" w:hAnsi="Century Gothic"/>
        </w:rPr>
        <w:t>written -see below</w:t>
      </w:r>
    </w:p>
    <w:p w:rsidR="00F85256" w:rsidRPr="00E82564" w:rsidRDefault="00563604" w:rsidP="00F85256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4</w:t>
      </w:r>
      <w:bookmarkStart w:id="0" w:name="_GoBack"/>
      <w:bookmarkEnd w:id="0"/>
      <w:r w:rsidR="00F85256" w:rsidRPr="00E82564">
        <w:rPr>
          <w:rFonts w:ascii="Century Gothic" w:hAnsi="Century Gothic"/>
          <w:u w:val="single"/>
        </w:rPr>
        <w:t xml:space="preserve"> double-sided</w:t>
      </w:r>
      <w:r w:rsidR="00F85256" w:rsidRPr="00E82564">
        <w:rPr>
          <w:rFonts w:ascii="Century Gothic" w:hAnsi="Century Gothic"/>
        </w:rPr>
        <w:t xml:space="preserve"> note-making pages showing research </w:t>
      </w:r>
      <w:r w:rsidR="00F85256" w:rsidRPr="00E82564">
        <w:rPr>
          <w:rFonts w:ascii="Century Gothic" w:hAnsi="Century Gothic"/>
          <w:u w:val="single"/>
        </w:rPr>
        <w:t>from 3-5 sources</w:t>
      </w:r>
    </w:p>
    <w:p w:rsidR="00F85256" w:rsidRPr="00E82564" w:rsidRDefault="00F85256" w:rsidP="00F85256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 w:rsidRPr="00E82564">
        <w:rPr>
          <w:rFonts w:ascii="Century Gothic" w:hAnsi="Century Gothic"/>
        </w:rPr>
        <w:t xml:space="preserve">1 bibliography, formatted properly in </w:t>
      </w:r>
      <w:r w:rsidRPr="00F85256">
        <w:rPr>
          <w:rFonts w:ascii="Century Gothic" w:hAnsi="Century Gothic"/>
          <w:b/>
        </w:rPr>
        <w:t>APA</w:t>
      </w:r>
      <w:r>
        <w:rPr>
          <w:rFonts w:ascii="Century Gothic" w:hAnsi="Century Gothic"/>
        </w:rPr>
        <w:t xml:space="preserve"> </w:t>
      </w:r>
      <w:r w:rsidRPr="00E82564">
        <w:rPr>
          <w:rFonts w:ascii="Century Gothic" w:hAnsi="Century Gothic"/>
        </w:rPr>
        <w:t>style</w:t>
      </w:r>
    </w:p>
    <w:p w:rsidR="00F85256" w:rsidRPr="00E82564" w:rsidRDefault="00F85256" w:rsidP="00F85256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 w:rsidRPr="00E82564">
        <w:rPr>
          <w:rFonts w:ascii="Century Gothic" w:hAnsi="Century Gothic"/>
        </w:rPr>
        <w:t>Tracking Sheet</w:t>
      </w:r>
      <w:r>
        <w:rPr>
          <w:rFonts w:ascii="Century Gothic" w:hAnsi="Century Gothic"/>
        </w:rPr>
        <w:t xml:space="preserve"> </w:t>
      </w:r>
      <w:r w:rsidRPr="00F85256">
        <w:rPr>
          <w:rFonts w:ascii="Century Gothic" w:hAnsi="Century Gothic"/>
          <w:b/>
        </w:rPr>
        <w:t>filled out for each day</w:t>
      </w:r>
      <w:r>
        <w:rPr>
          <w:rFonts w:ascii="Century Gothic" w:hAnsi="Century Gothic"/>
        </w:rPr>
        <w:t xml:space="preserve"> of the inquiry</w:t>
      </w:r>
    </w:p>
    <w:p w:rsidR="00F85256" w:rsidRDefault="00F85256" w:rsidP="00F85256">
      <w:pPr>
        <w:pStyle w:val="NormalWeb"/>
        <w:rPr>
          <w:rFonts w:ascii="Century Gothic" w:hAnsi="Century Gothic" w:cs="Helvetica"/>
          <w:b/>
          <w:color w:val="000000"/>
          <w:szCs w:val="18"/>
        </w:rPr>
      </w:pPr>
    </w:p>
    <w:p w:rsidR="00F85256" w:rsidRDefault="00F85256" w:rsidP="00F85256">
      <w:pPr>
        <w:pStyle w:val="NormalWeb"/>
        <w:rPr>
          <w:rFonts w:ascii="Century Gothic" w:hAnsi="Century Gothic" w:cs="Helvetica"/>
          <w:b/>
          <w:color w:val="000000"/>
          <w:szCs w:val="18"/>
        </w:rPr>
      </w:pPr>
      <w:r>
        <w:rPr>
          <w:rFonts w:ascii="Century Gothic" w:hAnsi="Century Gothic" w:cs="Helvetica"/>
          <w:b/>
          <w:color w:val="000000"/>
          <w:szCs w:val="18"/>
        </w:rPr>
        <w:t xml:space="preserve">Presentation: </w:t>
      </w:r>
    </w:p>
    <w:p w:rsidR="00F85256" w:rsidRDefault="00F85256" w:rsidP="00F85256">
      <w:pPr>
        <w:pStyle w:val="NormalWeb"/>
        <w:rPr>
          <w:rFonts w:ascii="Century Gothic" w:hAnsi="Century Gothic" w:cs="Helvetica"/>
          <w:b/>
          <w:color w:val="000000"/>
          <w:szCs w:val="18"/>
        </w:rPr>
      </w:pPr>
    </w:p>
    <w:p w:rsidR="00F85256" w:rsidRDefault="00F85256" w:rsidP="00F85256">
      <w:pPr>
        <w:pStyle w:val="NormalWeb"/>
        <w:rPr>
          <w:rFonts w:ascii="Century Gothic" w:hAnsi="Century Gothic" w:cs="Helvetica"/>
          <w:b/>
          <w:color w:val="000000"/>
          <w:szCs w:val="18"/>
        </w:rPr>
      </w:pPr>
      <w:r>
        <w:rPr>
          <w:rFonts w:ascii="Century Gothic" w:hAnsi="Century Gothic" w:cs="Helvetica"/>
          <w:b/>
          <w:color w:val="000000"/>
          <w:szCs w:val="18"/>
        </w:rPr>
        <w:t xml:space="preserve">Be prepared to speak with </w:t>
      </w:r>
      <w:r w:rsidRPr="00F85256">
        <w:rPr>
          <w:rFonts w:ascii="Century Gothic" w:hAnsi="Century Gothic" w:cs="Helvetica"/>
          <w:b/>
          <w:color w:val="000000"/>
          <w:szCs w:val="18"/>
          <w:u w:val="single"/>
        </w:rPr>
        <w:t>a page of written notes</w:t>
      </w:r>
      <w:r>
        <w:rPr>
          <w:rFonts w:ascii="Century Gothic" w:hAnsi="Century Gothic" w:cs="Helvetica"/>
          <w:b/>
          <w:color w:val="000000"/>
          <w:szCs w:val="18"/>
        </w:rPr>
        <w:t xml:space="preserve"> that answer the following</w:t>
      </w:r>
    </w:p>
    <w:p w:rsidR="00F85256" w:rsidRPr="002852DC" w:rsidRDefault="00F85256" w:rsidP="00F85256">
      <w:pPr>
        <w:pStyle w:val="NormalWeb"/>
        <w:rPr>
          <w:rFonts w:ascii="Century Gothic" w:hAnsi="Century Gothic" w:cs="Helvetica"/>
          <w:b/>
          <w:color w:val="000000"/>
          <w:szCs w:val="18"/>
        </w:rPr>
      </w:pPr>
    </w:p>
    <w:p w:rsidR="00F85256" w:rsidRDefault="00F85256" w:rsidP="00F85256">
      <w:pPr>
        <w:pStyle w:val="NormalWeb"/>
        <w:numPr>
          <w:ilvl w:val="0"/>
          <w:numId w:val="6"/>
        </w:numPr>
        <w:spacing w:line="360" w:lineRule="auto"/>
        <w:rPr>
          <w:rFonts w:ascii="Century Gothic" w:hAnsi="Century Gothic" w:cs="Helvetica"/>
          <w:color w:val="000000"/>
          <w:szCs w:val="18"/>
        </w:rPr>
      </w:pPr>
      <w:r>
        <w:rPr>
          <w:rFonts w:ascii="Century Gothic" w:hAnsi="Century Gothic" w:cs="Helvetica"/>
          <w:color w:val="000000"/>
          <w:szCs w:val="18"/>
        </w:rPr>
        <w:t>What was my inquiry about? What question was I answering?</w:t>
      </w:r>
    </w:p>
    <w:p w:rsidR="00F85256" w:rsidRDefault="00F85256" w:rsidP="00F85256">
      <w:pPr>
        <w:pStyle w:val="NormalWeb"/>
        <w:numPr>
          <w:ilvl w:val="0"/>
          <w:numId w:val="6"/>
        </w:numPr>
        <w:spacing w:line="360" w:lineRule="auto"/>
        <w:rPr>
          <w:rFonts w:ascii="Century Gothic" w:hAnsi="Century Gothic" w:cs="Helvetica"/>
          <w:color w:val="000000"/>
          <w:szCs w:val="18"/>
        </w:rPr>
      </w:pPr>
      <w:r>
        <w:rPr>
          <w:rFonts w:ascii="Century Gothic" w:hAnsi="Century Gothic" w:cs="Helvetica"/>
          <w:color w:val="000000"/>
          <w:szCs w:val="18"/>
        </w:rPr>
        <w:t>What were my key findings –what did I learn?</w:t>
      </w:r>
    </w:p>
    <w:p w:rsidR="00F85256" w:rsidRDefault="00F85256" w:rsidP="00F85256">
      <w:pPr>
        <w:pStyle w:val="NormalWeb"/>
        <w:numPr>
          <w:ilvl w:val="0"/>
          <w:numId w:val="6"/>
        </w:numPr>
        <w:spacing w:line="360" w:lineRule="auto"/>
        <w:rPr>
          <w:rFonts w:ascii="Century Gothic" w:hAnsi="Century Gothic" w:cs="Helvetica"/>
          <w:color w:val="000000"/>
          <w:szCs w:val="18"/>
        </w:rPr>
      </w:pPr>
      <w:r>
        <w:rPr>
          <w:rFonts w:ascii="Century Gothic" w:hAnsi="Century Gothic" w:cs="Helvetica"/>
          <w:color w:val="000000"/>
          <w:szCs w:val="18"/>
        </w:rPr>
        <w:t>Why was this important for me to research?</w:t>
      </w:r>
    </w:p>
    <w:p w:rsidR="00F85256" w:rsidRDefault="00F85256" w:rsidP="00F85256">
      <w:pPr>
        <w:pStyle w:val="NormalWeb"/>
        <w:numPr>
          <w:ilvl w:val="0"/>
          <w:numId w:val="6"/>
        </w:numPr>
        <w:spacing w:line="360" w:lineRule="auto"/>
        <w:rPr>
          <w:rFonts w:ascii="Century Gothic" w:hAnsi="Century Gothic" w:cs="Helvetica"/>
          <w:color w:val="000000"/>
          <w:szCs w:val="18"/>
        </w:rPr>
      </w:pPr>
      <w:r>
        <w:rPr>
          <w:rFonts w:ascii="Century Gothic" w:hAnsi="Century Gothic" w:cs="Helvetica"/>
          <w:color w:val="000000"/>
          <w:szCs w:val="18"/>
        </w:rPr>
        <w:t>How did I do in terms of time management and what did I learn about myself through the process of completing this task?</w:t>
      </w:r>
    </w:p>
    <w:p w:rsidR="00F85256" w:rsidRDefault="00F85256" w:rsidP="00F85256">
      <w:pPr>
        <w:pStyle w:val="NormalWeb"/>
        <w:spacing w:line="360" w:lineRule="auto"/>
        <w:ind w:left="360"/>
        <w:rPr>
          <w:rFonts w:ascii="Century Gothic" w:hAnsi="Century Gothic" w:cs="Helvetica"/>
          <w:color w:val="000000"/>
          <w:szCs w:val="18"/>
        </w:rPr>
      </w:pPr>
    </w:p>
    <w:p w:rsidR="00F85256" w:rsidRDefault="00F85256" w:rsidP="00F85256">
      <w:pPr>
        <w:pStyle w:val="NormalWeb"/>
        <w:spacing w:line="360" w:lineRule="auto"/>
        <w:rPr>
          <w:rFonts w:ascii="Century Gothic" w:hAnsi="Century Gothic" w:cs="Helvetica"/>
          <w:b/>
          <w:color w:val="000000"/>
          <w:szCs w:val="18"/>
        </w:rPr>
      </w:pPr>
    </w:p>
    <w:p w:rsidR="00F85256" w:rsidRDefault="00F85256" w:rsidP="00F85256">
      <w:pPr>
        <w:spacing w:line="360" w:lineRule="auto"/>
        <w:rPr>
          <w:rFonts w:ascii="Century Gothic" w:hAnsi="Century Gothic"/>
        </w:rPr>
      </w:pPr>
    </w:p>
    <w:p w:rsidR="0056787D" w:rsidRPr="00094782" w:rsidRDefault="00563604" w:rsidP="00F85256">
      <w:pPr>
        <w:rPr>
          <w:rFonts w:ascii="Century Gothic" w:hAnsi="Century Gothic"/>
          <w:sz w:val="24"/>
          <w:szCs w:val="24"/>
        </w:rPr>
      </w:pPr>
    </w:p>
    <w:sectPr w:rsidR="0056787D" w:rsidRPr="00094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AB6"/>
    <w:multiLevelType w:val="hybridMultilevel"/>
    <w:tmpl w:val="EC3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D2225"/>
    <w:multiLevelType w:val="multilevel"/>
    <w:tmpl w:val="4776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1D1A2D"/>
    <w:multiLevelType w:val="multilevel"/>
    <w:tmpl w:val="E1A6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B47F4D"/>
    <w:multiLevelType w:val="multilevel"/>
    <w:tmpl w:val="0D66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D7237F"/>
    <w:multiLevelType w:val="hybridMultilevel"/>
    <w:tmpl w:val="DAF0A6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0530C"/>
    <w:multiLevelType w:val="hybridMultilevel"/>
    <w:tmpl w:val="9140F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82"/>
    <w:rsid w:val="000466FC"/>
    <w:rsid w:val="00094782"/>
    <w:rsid w:val="00563604"/>
    <w:rsid w:val="00870F90"/>
    <w:rsid w:val="00F85256"/>
    <w:rsid w:val="00FA701F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1983"/>
  <w15:chartTrackingRefBased/>
  <w15:docId w15:val="{643C6B1E-3DF5-497A-9122-63A579D5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85256"/>
    <w:pPr>
      <w:spacing w:after="0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9367">
              <w:marLeft w:val="0"/>
              <w:marRight w:val="0"/>
              <w:marTop w:val="0"/>
              <w:marBottom w:val="0"/>
              <w:divBdr>
                <w:top w:val="single" w:sz="24" w:space="0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28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350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 No.91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Inden</dc:creator>
  <cp:keywords/>
  <dc:description/>
  <cp:lastModifiedBy>Kelley Inden</cp:lastModifiedBy>
  <cp:revision>2</cp:revision>
  <cp:lastPrinted>2015-11-30T18:59:00Z</cp:lastPrinted>
  <dcterms:created xsi:type="dcterms:W3CDTF">2019-06-07T22:38:00Z</dcterms:created>
  <dcterms:modified xsi:type="dcterms:W3CDTF">2019-06-07T22:38:00Z</dcterms:modified>
</cp:coreProperties>
</file>